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9F" w:rsidRPr="00714944" w:rsidRDefault="000B399F" w:rsidP="004A7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44">
        <w:rPr>
          <w:rFonts w:ascii="Times New Roman" w:hAnsi="Times New Roman" w:cs="Times New Roman"/>
          <w:sz w:val="28"/>
          <w:szCs w:val="28"/>
        </w:rPr>
        <w:t>СОВЕТ НАРОДНЫХ ДЕПУТАТОВ ВОЛЧИХИНСКОГО СЕЛЬСОВЕТА</w:t>
      </w:r>
    </w:p>
    <w:p w:rsidR="000B399F" w:rsidRPr="00714944" w:rsidRDefault="000B399F" w:rsidP="004A7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4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0B399F" w:rsidRPr="00714944" w:rsidRDefault="000B399F" w:rsidP="004A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9F" w:rsidRPr="00714944" w:rsidRDefault="000B399F" w:rsidP="004A7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44">
        <w:rPr>
          <w:rFonts w:ascii="Times New Roman" w:hAnsi="Times New Roman" w:cs="Times New Roman"/>
          <w:sz w:val="28"/>
          <w:szCs w:val="28"/>
        </w:rPr>
        <w:t>РЕШЕНИЕ</w:t>
      </w:r>
    </w:p>
    <w:p w:rsidR="000B399F" w:rsidRPr="00714944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F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4944">
        <w:rPr>
          <w:rFonts w:ascii="Times New Roman" w:hAnsi="Times New Roman" w:cs="Times New Roman"/>
          <w:sz w:val="28"/>
          <w:szCs w:val="28"/>
        </w:rPr>
        <w:t>_____ №_____</w:t>
      </w:r>
      <w:r w:rsidRPr="00714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944">
        <w:rPr>
          <w:rFonts w:ascii="Times New Roman" w:hAnsi="Times New Roman" w:cs="Times New Roman"/>
          <w:sz w:val="28"/>
          <w:szCs w:val="28"/>
        </w:rPr>
        <w:t>с.Волчиха</w:t>
      </w:r>
    </w:p>
    <w:p w:rsidR="000B399F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F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F" w:rsidRDefault="000B399F" w:rsidP="004A7DF4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0B399F" w:rsidRPr="004A7DF4" w:rsidRDefault="000B399F" w:rsidP="004A7DF4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D234C8">
        <w:rPr>
          <w:rFonts w:ascii="Times New Roman" w:hAnsi="Times New Roman" w:cs="Times New Roman"/>
          <w:sz w:val="24"/>
          <w:szCs w:val="24"/>
        </w:rPr>
        <w:t>О ставках налога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C8">
        <w:rPr>
          <w:rFonts w:ascii="Times New Roman" w:hAnsi="Times New Roman" w:cs="Times New Roman"/>
          <w:sz w:val="24"/>
          <w:szCs w:val="24"/>
        </w:rPr>
        <w:t>физических лиц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C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Волчихинский</w:t>
      </w:r>
      <w:r w:rsidRPr="00D234C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Волчихинского</w:t>
      </w:r>
      <w:r w:rsidRPr="00D234C8">
        <w:rPr>
          <w:rFonts w:ascii="Times New Roman" w:hAnsi="Times New Roman" w:cs="Times New Roman"/>
          <w:sz w:val="24"/>
          <w:szCs w:val="24"/>
        </w:rPr>
        <w:t xml:space="preserve"> района Алтайского края</w:t>
      </w:r>
    </w:p>
    <w:p w:rsidR="000B399F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> </w:t>
      </w:r>
    </w:p>
    <w:p w:rsidR="000B399F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9F" w:rsidRPr="00D234C8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9F" w:rsidRPr="00D234C8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4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D234C8">
        <w:rPr>
          <w:rFonts w:ascii="Times New Roman" w:hAnsi="Times New Roman" w:cs="Times New Roman"/>
          <w:sz w:val="24"/>
          <w:szCs w:val="24"/>
        </w:rPr>
        <w:t>, ст. </w:t>
      </w:r>
      <w:r w:rsidRPr="00B620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204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C8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Волчихинский</w:t>
      </w:r>
      <w:r w:rsidRPr="00D234C8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Волчихинского</w:t>
      </w:r>
      <w:r w:rsidRPr="00D234C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4C8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Волчихинского сельсовета Волчихинского района Алтайского края</w:t>
      </w:r>
    </w:p>
    <w:p w:rsidR="000B399F" w:rsidRPr="00D234C8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>РЕШИЛ:</w:t>
      </w:r>
    </w:p>
    <w:p w:rsidR="000B399F" w:rsidRPr="00475A34" w:rsidRDefault="000B399F" w:rsidP="004A7DF4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A34">
        <w:rPr>
          <w:rFonts w:ascii="Times New Roman" w:hAnsi="Times New Roman" w:cs="Times New Roman"/>
          <w:sz w:val="24"/>
          <w:szCs w:val="24"/>
        </w:rPr>
        <w:t>Установить  и ввести в действие налог на имущество физических лиц, обязательный к уплате на территории муниципального образования Волчихинский сельсовет Волчихинского района Алтайского края.</w:t>
      </w:r>
    </w:p>
    <w:p w:rsidR="000B399F" w:rsidRPr="00475A34" w:rsidRDefault="000B399F" w:rsidP="004A7DF4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5A34">
        <w:rPr>
          <w:rFonts w:ascii="Times New Roman" w:hAnsi="Times New Roman" w:cs="Times New Roman"/>
          <w:sz w:val="24"/>
          <w:szCs w:val="24"/>
        </w:rPr>
        <w:t xml:space="preserve">тавки налога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475A34">
        <w:rPr>
          <w:rFonts w:ascii="Times New Roman" w:hAnsi="Times New Roman" w:cs="Times New Roman"/>
          <w:sz w:val="24"/>
          <w:szCs w:val="24"/>
        </w:rPr>
        <w:t>в зависимости от суммарной инвентаризационной стоимости объектов налогообложения, принадлежащих на праве собственности налогоплательщику, умноженной на коэффициент-дефлятор (с учетом доли налогоплательщика в праве общей собственности на каждый из таких объектов), расположенных в пределах муниципального образования Волчихинский сельсовет Волчихинского района Алтайского края:</w:t>
      </w:r>
    </w:p>
    <w:p w:rsidR="000B399F" w:rsidRPr="00D234C8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4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60"/>
        <w:gridCol w:w="1980"/>
      </w:tblGrid>
      <w:tr w:rsidR="000B399F" w:rsidRPr="00705174" w:rsidTr="004A7DF4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0B399F" w:rsidRPr="00705174" w:rsidTr="004A7DF4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</w:p>
        </w:tc>
      </w:tr>
      <w:tr w:rsidR="000B399F" w:rsidRPr="00705174" w:rsidTr="004A7DF4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0B399F" w:rsidRPr="00705174" w:rsidTr="004A7DF4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Свыше 500000 рублей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99F" w:rsidRPr="00D234C8" w:rsidRDefault="000B399F" w:rsidP="004A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34C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</w:tbl>
    <w:p w:rsidR="000B399F" w:rsidRPr="00D234C8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> </w:t>
      </w:r>
    </w:p>
    <w:p w:rsidR="000B399F" w:rsidRPr="00D234C8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Срок уплаты н</w:t>
      </w:r>
      <w:r w:rsidRPr="00D234C8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34C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>определяется Налоговым кодексом Российской Федерации</w:t>
      </w:r>
    </w:p>
    <w:p w:rsidR="000B399F" w:rsidRPr="00D234C8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234C8">
        <w:rPr>
          <w:rFonts w:ascii="Times New Roman" w:hAnsi="Times New Roman" w:cs="Times New Roman"/>
          <w:sz w:val="24"/>
          <w:szCs w:val="24"/>
        </w:rPr>
        <w:t>Признать утратившим силу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4C8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Волчихинского</w:t>
      </w:r>
      <w:r w:rsidRPr="00D234C8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Волчихинского района Алтайского края</w:t>
      </w:r>
      <w:r w:rsidRPr="00D234C8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3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34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4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4C8">
        <w:rPr>
          <w:rFonts w:ascii="Times New Roman" w:hAnsi="Times New Roman" w:cs="Times New Roman"/>
          <w:sz w:val="24"/>
          <w:szCs w:val="24"/>
        </w:rPr>
        <w:t xml:space="preserve">8 «О ставках налога 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Волчихинский</w:t>
      </w:r>
      <w:r w:rsidRPr="00D234C8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Волчихинского</w:t>
      </w:r>
      <w:r w:rsidRPr="00D234C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399F" w:rsidRPr="00D234C8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234C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234C8">
        <w:rPr>
          <w:rFonts w:ascii="Times New Roman" w:hAnsi="Times New Roman" w:cs="Times New Roman"/>
          <w:sz w:val="24"/>
          <w:szCs w:val="24"/>
        </w:rPr>
        <w:t>.</w:t>
      </w:r>
    </w:p>
    <w:p w:rsidR="000B399F" w:rsidRPr="00D234C8" w:rsidRDefault="000B399F" w:rsidP="004A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D234C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34C8">
        <w:rPr>
          <w:rFonts w:ascii="Times New Roman" w:hAnsi="Times New Roman" w:cs="Times New Roman"/>
          <w:sz w:val="24"/>
          <w:szCs w:val="24"/>
        </w:rPr>
        <w:t xml:space="preserve"> г., но не ранее чем по истечении одного месяца со дня его официального опубликования в газете "</w:t>
      </w:r>
      <w:r>
        <w:rPr>
          <w:rFonts w:ascii="Times New Roman" w:hAnsi="Times New Roman" w:cs="Times New Roman"/>
          <w:sz w:val="24"/>
          <w:szCs w:val="24"/>
        </w:rPr>
        <w:t>Наши вести</w:t>
      </w:r>
      <w:r w:rsidRPr="00D234C8">
        <w:rPr>
          <w:rFonts w:ascii="Times New Roman" w:hAnsi="Times New Roman" w:cs="Times New Roman"/>
          <w:sz w:val="24"/>
          <w:szCs w:val="24"/>
        </w:rPr>
        <w:t>" </w:t>
      </w:r>
    </w:p>
    <w:p w:rsidR="000B399F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> </w:t>
      </w:r>
    </w:p>
    <w:p w:rsidR="000B399F" w:rsidRPr="00D234C8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9F" w:rsidRPr="00D234C8" w:rsidRDefault="000B399F" w:rsidP="004A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Волчихинского сельсовета                                                                           С.К.Саддаров</w:t>
      </w:r>
    </w:p>
    <w:sectPr w:rsidR="000B399F" w:rsidRPr="00D234C8" w:rsidSect="004A7DF4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582"/>
    <w:multiLevelType w:val="multilevel"/>
    <w:tmpl w:val="DAA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0A7790"/>
    <w:multiLevelType w:val="multilevel"/>
    <w:tmpl w:val="36C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DF62812"/>
    <w:multiLevelType w:val="hybridMultilevel"/>
    <w:tmpl w:val="F88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4C8"/>
    <w:rsid w:val="000B399F"/>
    <w:rsid w:val="00153429"/>
    <w:rsid w:val="00475A34"/>
    <w:rsid w:val="004A7DF4"/>
    <w:rsid w:val="00705174"/>
    <w:rsid w:val="00714944"/>
    <w:rsid w:val="0087780D"/>
    <w:rsid w:val="00B6204E"/>
    <w:rsid w:val="00CD5F1C"/>
    <w:rsid w:val="00D234C8"/>
    <w:rsid w:val="00DA5CCF"/>
    <w:rsid w:val="00DB2247"/>
    <w:rsid w:val="00E545D3"/>
    <w:rsid w:val="00EE1911"/>
    <w:rsid w:val="00F17F31"/>
    <w:rsid w:val="00F2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29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D234C8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234C8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234C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34C8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23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34C8"/>
    <w:rPr>
      <w:b/>
      <w:bCs/>
    </w:rPr>
  </w:style>
  <w:style w:type="character" w:styleId="Emphasis">
    <w:name w:val="Emphasis"/>
    <w:basedOn w:val="DefaultParagraphFont"/>
    <w:uiPriority w:val="99"/>
    <w:qFormat/>
    <w:rsid w:val="00D234C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234C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234C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234C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234C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34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5A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1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204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CCCCC"/>
                    <w:right w:val="none" w:sz="0" w:space="0" w:color="auto"/>
                  </w:divBdr>
                  <w:divsChild>
                    <w:div w:id="2041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CCCCC"/>
                    <w:right w:val="none" w:sz="0" w:space="0" w:color="auto"/>
                  </w:divBdr>
                  <w:divsChild>
                    <w:div w:id="20410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CCCCC"/>
                    <w:right w:val="none" w:sz="0" w:space="0" w:color="auto"/>
                  </w:divBdr>
                  <w:divsChild>
                    <w:div w:id="2041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CCCCC"/>
                    <w:right w:val="none" w:sz="0" w:space="0" w:color="auto"/>
                  </w:divBdr>
                  <w:divsChild>
                    <w:div w:id="20410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CCCCCC"/>
                    <w:right w:val="none" w:sz="0" w:space="0" w:color="auto"/>
                  </w:divBdr>
                  <w:divsChild>
                    <w:div w:id="20410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371</Words>
  <Characters>2118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Мария</cp:lastModifiedBy>
  <cp:revision>3</cp:revision>
  <cp:lastPrinted>2018-06-14T03:06:00Z</cp:lastPrinted>
  <dcterms:created xsi:type="dcterms:W3CDTF">2018-06-18T02:50:00Z</dcterms:created>
  <dcterms:modified xsi:type="dcterms:W3CDTF">2018-06-18T03:03:00Z</dcterms:modified>
</cp:coreProperties>
</file>