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4B" w:rsidRPr="00944C4B" w:rsidRDefault="00944C4B" w:rsidP="00944C4B">
      <w:pPr>
        <w:shd w:val="clear" w:color="auto" w:fill="FFFFFF"/>
        <w:spacing w:before="100" w:beforeAutospacing="1" w:after="100" w:afterAutospacing="1" w:line="240" w:lineRule="auto"/>
        <w:jc w:val="both"/>
        <w:outlineLvl w:val="2"/>
        <w:rPr>
          <w:rFonts w:ascii="Tahoma" w:eastAsia="Times New Roman" w:hAnsi="Tahoma" w:cs="Tahoma"/>
          <w:b/>
          <w:bCs/>
          <w:color w:val="706D6D"/>
          <w:sz w:val="27"/>
          <w:szCs w:val="27"/>
          <w:lang w:eastAsia="ru-RU"/>
        </w:rPr>
      </w:pPr>
      <w:bookmarkStart w:id="0" w:name="_GoBack"/>
      <w:r w:rsidRPr="00944C4B">
        <w:rPr>
          <w:rFonts w:ascii="Tahoma" w:eastAsia="Times New Roman" w:hAnsi="Tahoma" w:cs="Tahoma"/>
          <w:b/>
          <w:bCs/>
          <w:color w:val="706D6D"/>
          <w:sz w:val="27"/>
          <w:szCs w:val="27"/>
          <w:lang w:eastAsia="ru-RU"/>
        </w:rPr>
        <w:t xml:space="preserve">О принятии Положения о Совете общественности по профилактике правонарушений на территории муниципального образования </w:t>
      </w:r>
      <w:proofErr w:type="spellStart"/>
      <w:r w:rsidRPr="00944C4B">
        <w:rPr>
          <w:rFonts w:ascii="Tahoma" w:eastAsia="Times New Roman" w:hAnsi="Tahoma" w:cs="Tahoma"/>
          <w:b/>
          <w:bCs/>
          <w:color w:val="706D6D"/>
          <w:sz w:val="27"/>
          <w:szCs w:val="27"/>
          <w:lang w:eastAsia="ru-RU"/>
        </w:rPr>
        <w:t>Волчихинский</w:t>
      </w:r>
      <w:proofErr w:type="spellEnd"/>
      <w:r w:rsidRPr="00944C4B">
        <w:rPr>
          <w:rFonts w:ascii="Tahoma" w:eastAsia="Times New Roman" w:hAnsi="Tahoma" w:cs="Tahoma"/>
          <w:b/>
          <w:bCs/>
          <w:color w:val="706D6D"/>
          <w:sz w:val="27"/>
          <w:szCs w:val="27"/>
          <w:lang w:eastAsia="ru-RU"/>
        </w:rPr>
        <w:t xml:space="preserve"> сельсовет </w:t>
      </w:r>
      <w:proofErr w:type="spellStart"/>
      <w:r w:rsidRPr="00944C4B">
        <w:rPr>
          <w:rFonts w:ascii="Tahoma" w:eastAsia="Times New Roman" w:hAnsi="Tahoma" w:cs="Tahoma"/>
          <w:b/>
          <w:bCs/>
          <w:color w:val="706D6D"/>
          <w:sz w:val="27"/>
          <w:szCs w:val="27"/>
          <w:lang w:eastAsia="ru-RU"/>
        </w:rPr>
        <w:t>Волчихинского</w:t>
      </w:r>
      <w:proofErr w:type="spellEnd"/>
      <w:r w:rsidRPr="00944C4B">
        <w:rPr>
          <w:rFonts w:ascii="Tahoma" w:eastAsia="Times New Roman" w:hAnsi="Tahoma" w:cs="Tahoma"/>
          <w:b/>
          <w:bCs/>
          <w:color w:val="706D6D"/>
          <w:sz w:val="27"/>
          <w:szCs w:val="27"/>
          <w:lang w:eastAsia="ru-RU"/>
        </w:rPr>
        <w:t xml:space="preserve"> района Алтайского края</w:t>
      </w:r>
    </w:p>
    <w:bookmarkEnd w:id="0"/>
    <w:p w:rsidR="00944C4B" w:rsidRPr="00944C4B" w:rsidRDefault="00944C4B" w:rsidP="00944C4B">
      <w:pPr>
        <w:spacing w:after="0" w:line="240" w:lineRule="auto"/>
        <w:rPr>
          <w:rFonts w:ascii="Times New Roman" w:eastAsia="Times New Roman" w:hAnsi="Times New Roman" w:cs="Times New Roman"/>
          <w:sz w:val="24"/>
          <w:szCs w:val="24"/>
          <w:lang w:eastAsia="ru-RU"/>
        </w:rPr>
      </w:pPr>
      <w:r w:rsidRPr="00944C4B">
        <w:rPr>
          <w:rFonts w:ascii="Tahoma" w:eastAsia="Times New Roman" w:hAnsi="Tahoma" w:cs="Tahoma"/>
          <w:color w:val="706D6D"/>
          <w:sz w:val="20"/>
          <w:szCs w:val="20"/>
          <w:lang w:eastAsia="ru-RU"/>
        </w:rPr>
        <w:br/>
      </w:r>
      <w:r w:rsidRPr="00944C4B">
        <w:rPr>
          <w:rFonts w:ascii="Tahoma" w:eastAsia="Times New Roman" w:hAnsi="Tahoma" w:cs="Tahoma"/>
          <w:color w:val="706D6D"/>
          <w:sz w:val="20"/>
          <w:szCs w:val="20"/>
          <w:lang w:eastAsia="ru-RU"/>
        </w:rPr>
        <w:br/>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АДМИНИСТРАЦИЯ ВОЛЧИХИНСКОГО СЕЛЬСОВЕТА</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ВОЛЧИХИНСКОГО РАЙОНА АЛТАЙСКОГО КРАЯ</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ПОСТАНОВЛЕНИЕ</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u w:val="single"/>
          <w:lang w:eastAsia="ru-RU"/>
        </w:rPr>
        <w:t>09.06.2017 № 42</w:t>
      </w:r>
      <w:r w:rsidRPr="00944C4B">
        <w:rPr>
          <w:rFonts w:ascii="Tahoma" w:eastAsia="Times New Roman" w:hAnsi="Tahoma" w:cs="Tahoma"/>
          <w:color w:val="706D6D"/>
          <w:sz w:val="27"/>
          <w:szCs w:val="27"/>
          <w:lang w:eastAsia="ru-RU"/>
        </w:rPr>
        <w:t> с. Волчиха</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О принятии Положения</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о Совете общественности</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по профилактике правонарушений</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на территории муниципального</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 xml:space="preserve">образования </w:t>
      </w:r>
      <w:proofErr w:type="spellStart"/>
      <w:r w:rsidRPr="00944C4B">
        <w:rPr>
          <w:rFonts w:ascii="Tahoma" w:eastAsia="Times New Roman" w:hAnsi="Tahoma" w:cs="Tahoma"/>
          <w:color w:val="706D6D"/>
          <w:sz w:val="27"/>
          <w:szCs w:val="27"/>
          <w:lang w:eastAsia="ru-RU"/>
        </w:rPr>
        <w:t>Волчихинский</w:t>
      </w:r>
      <w:proofErr w:type="spellEnd"/>
      <w:r w:rsidRPr="00944C4B">
        <w:rPr>
          <w:rFonts w:ascii="Tahoma" w:eastAsia="Times New Roman" w:hAnsi="Tahoma" w:cs="Tahoma"/>
          <w:color w:val="706D6D"/>
          <w:sz w:val="27"/>
          <w:szCs w:val="27"/>
          <w:lang w:eastAsia="ru-RU"/>
        </w:rPr>
        <w:t xml:space="preserve"> сельсовет</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района Алтайского края</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с целью организации участия населения муниципального образования </w:t>
      </w:r>
      <w:proofErr w:type="spellStart"/>
      <w:r w:rsidRPr="00944C4B">
        <w:rPr>
          <w:rFonts w:ascii="Tahoma" w:eastAsia="Times New Roman" w:hAnsi="Tahoma" w:cs="Tahoma"/>
          <w:color w:val="706D6D"/>
          <w:sz w:val="27"/>
          <w:szCs w:val="27"/>
          <w:lang w:eastAsia="ru-RU"/>
        </w:rPr>
        <w:t>Волчихинский</w:t>
      </w:r>
      <w:proofErr w:type="spellEnd"/>
      <w:r w:rsidRPr="00944C4B">
        <w:rPr>
          <w:rFonts w:ascii="Tahoma" w:eastAsia="Times New Roman" w:hAnsi="Tahoma" w:cs="Tahoma"/>
          <w:color w:val="706D6D"/>
          <w:sz w:val="27"/>
          <w:szCs w:val="27"/>
          <w:lang w:eastAsia="ru-RU"/>
        </w:rPr>
        <w:t xml:space="preserve"> сельсовет </w:t>
      </w: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района Алтайского края в решении вопросов профилактики правонарушений на территории муниципального образования </w:t>
      </w:r>
      <w:proofErr w:type="spellStart"/>
      <w:r w:rsidRPr="00944C4B">
        <w:rPr>
          <w:rFonts w:ascii="Tahoma" w:eastAsia="Times New Roman" w:hAnsi="Tahoma" w:cs="Tahoma"/>
          <w:color w:val="706D6D"/>
          <w:sz w:val="27"/>
          <w:szCs w:val="27"/>
          <w:lang w:eastAsia="ru-RU"/>
        </w:rPr>
        <w:t>Волчихинский</w:t>
      </w:r>
      <w:proofErr w:type="spellEnd"/>
      <w:r w:rsidRPr="00944C4B">
        <w:rPr>
          <w:rFonts w:ascii="Tahoma" w:eastAsia="Times New Roman" w:hAnsi="Tahoma" w:cs="Tahoma"/>
          <w:color w:val="706D6D"/>
          <w:sz w:val="27"/>
          <w:szCs w:val="27"/>
          <w:lang w:eastAsia="ru-RU"/>
        </w:rPr>
        <w:t xml:space="preserve"> сельсовет </w:t>
      </w: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w:t>
      </w:r>
      <w:r w:rsidRPr="00944C4B">
        <w:rPr>
          <w:rFonts w:ascii="Tahoma" w:eastAsia="Times New Roman" w:hAnsi="Tahoma" w:cs="Tahoma"/>
          <w:color w:val="706D6D"/>
          <w:sz w:val="27"/>
          <w:szCs w:val="27"/>
          <w:lang w:eastAsia="ru-RU"/>
        </w:rPr>
        <w:lastRenderedPageBreak/>
        <w:t xml:space="preserve">района Алтайского края, в соответствии с Уставом муниципального образования </w:t>
      </w: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сельсовет,</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ПОСТАНОВЛЯЮ:</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 xml:space="preserve">1. Принять Положение о Совете общественности по профилактике правонарушений на территории муниципального образования </w:t>
      </w:r>
      <w:proofErr w:type="spellStart"/>
      <w:r w:rsidRPr="00944C4B">
        <w:rPr>
          <w:rFonts w:ascii="Tahoma" w:eastAsia="Times New Roman" w:hAnsi="Tahoma" w:cs="Tahoma"/>
          <w:color w:val="706D6D"/>
          <w:sz w:val="27"/>
          <w:szCs w:val="27"/>
          <w:lang w:eastAsia="ru-RU"/>
        </w:rPr>
        <w:t>Волчихинский</w:t>
      </w:r>
      <w:proofErr w:type="spellEnd"/>
      <w:r w:rsidRPr="00944C4B">
        <w:rPr>
          <w:rFonts w:ascii="Tahoma" w:eastAsia="Times New Roman" w:hAnsi="Tahoma" w:cs="Tahoma"/>
          <w:color w:val="706D6D"/>
          <w:sz w:val="27"/>
          <w:szCs w:val="27"/>
          <w:lang w:eastAsia="ru-RU"/>
        </w:rPr>
        <w:t xml:space="preserve"> сельсовет </w:t>
      </w:r>
      <w:proofErr w:type="spellStart"/>
      <w:r w:rsidRPr="00944C4B">
        <w:rPr>
          <w:rFonts w:ascii="Tahoma" w:eastAsia="Times New Roman" w:hAnsi="Tahoma" w:cs="Tahoma"/>
          <w:color w:val="706D6D"/>
          <w:sz w:val="27"/>
          <w:szCs w:val="27"/>
          <w:lang w:eastAsia="ru-RU"/>
        </w:rPr>
        <w:t>Волчихинсого</w:t>
      </w:r>
      <w:proofErr w:type="spellEnd"/>
      <w:r w:rsidRPr="00944C4B">
        <w:rPr>
          <w:rFonts w:ascii="Tahoma" w:eastAsia="Times New Roman" w:hAnsi="Tahoma" w:cs="Tahoma"/>
          <w:color w:val="706D6D"/>
          <w:sz w:val="27"/>
          <w:szCs w:val="27"/>
          <w:lang w:eastAsia="ru-RU"/>
        </w:rPr>
        <w:t xml:space="preserve"> района Алтайского края (приложение № 1).</w:t>
      </w:r>
      <w:r w:rsidRPr="00944C4B">
        <w:rPr>
          <w:rFonts w:ascii="Tahoma" w:eastAsia="Times New Roman" w:hAnsi="Tahoma" w:cs="Tahoma"/>
          <w:color w:val="706D6D"/>
          <w:sz w:val="27"/>
          <w:szCs w:val="27"/>
          <w:lang w:eastAsia="ru-RU"/>
        </w:rPr>
        <w:br/>
        <w:t>2. Утвердить состав Совета общественности (приложение № 2).</w:t>
      </w:r>
      <w:r w:rsidRPr="00944C4B">
        <w:rPr>
          <w:rFonts w:ascii="Tahoma" w:eastAsia="Times New Roman" w:hAnsi="Tahoma" w:cs="Tahoma"/>
          <w:color w:val="706D6D"/>
          <w:sz w:val="27"/>
          <w:szCs w:val="27"/>
          <w:lang w:eastAsia="ru-RU"/>
        </w:rPr>
        <w:br/>
        <w:t xml:space="preserve">3. Данное постановление обнародовать на информационном стенде Администрации </w:t>
      </w: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сельсовета и в сети Интернет.</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4. Контроль за исполнением настоящего постановления оставляю за собой.</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7"/>
          <w:szCs w:val="27"/>
          <w:lang w:eastAsia="ru-RU"/>
        </w:rPr>
        <w:t>Глава Администрации</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proofErr w:type="spellStart"/>
      <w:r w:rsidRPr="00944C4B">
        <w:rPr>
          <w:rFonts w:ascii="Tahoma" w:eastAsia="Times New Roman" w:hAnsi="Tahoma" w:cs="Tahoma"/>
          <w:color w:val="706D6D"/>
          <w:sz w:val="27"/>
          <w:szCs w:val="27"/>
          <w:lang w:eastAsia="ru-RU"/>
        </w:rPr>
        <w:t>Волчихинского</w:t>
      </w:r>
      <w:proofErr w:type="spellEnd"/>
      <w:r w:rsidRPr="00944C4B">
        <w:rPr>
          <w:rFonts w:ascii="Tahoma" w:eastAsia="Times New Roman" w:hAnsi="Tahoma" w:cs="Tahoma"/>
          <w:color w:val="706D6D"/>
          <w:sz w:val="27"/>
          <w:szCs w:val="27"/>
          <w:lang w:eastAsia="ru-RU"/>
        </w:rPr>
        <w:t xml:space="preserve"> сельсовета Г.М. </w:t>
      </w:r>
      <w:proofErr w:type="spellStart"/>
      <w:r w:rsidRPr="00944C4B">
        <w:rPr>
          <w:rFonts w:ascii="Tahoma" w:eastAsia="Times New Roman" w:hAnsi="Tahoma" w:cs="Tahoma"/>
          <w:color w:val="706D6D"/>
          <w:sz w:val="27"/>
          <w:szCs w:val="27"/>
          <w:lang w:eastAsia="ru-RU"/>
        </w:rPr>
        <w:t>Азеев</w:t>
      </w:r>
      <w:proofErr w:type="spellEnd"/>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p>
    <w:p w:rsidR="00944C4B" w:rsidRPr="00944C4B" w:rsidRDefault="00944C4B" w:rsidP="00944C4B">
      <w:pPr>
        <w:shd w:val="clear" w:color="auto" w:fill="FFFFFF"/>
        <w:spacing w:after="225" w:line="240" w:lineRule="auto"/>
        <w:jc w:val="right"/>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t>Приложение № 1</w:t>
      </w:r>
      <w:r w:rsidRPr="00944C4B">
        <w:rPr>
          <w:rFonts w:ascii="Arial" w:eastAsia="Times New Roman" w:hAnsi="Arial" w:cs="Arial"/>
          <w:color w:val="706D6D"/>
          <w:sz w:val="20"/>
          <w:szCs w:val="20"/>
          <w:lang w:eastAsia="ru-RU"/>
        </w:rPr>
        <w:br/>
        <w:t>              к     постановлению</w:t>
      </w:r>
      <w:r w:rsidRPr="00944C4B">
        <w:rPr>
          <w:rFonts w:ascii="Arial" w:eastAsia="Times New Roman" w:hAnsi="Arial" w:cs="Arial"/>
          <w:color w:val="706D6D"/>
          <w:sz w:val="20"/>
          <w:szCs w:val="20"/>
          <w:lang w:eastAsia="ru-RU"/>
        </w:rPr>
        <w:br/>
        <w:t>от 09.06.2017  № 42</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b/>
          <w:bCs/>
          <w:color w:val="706D6D"/>
          <w:sz w:val="20"/>
          <w:szCs w:val="20"/>
          <w:lang w:eastAsia="ru-RU"/>
        </w:rPr>
        <w:t>Положение</w:t>
      </w:r>
      <w:r w:rsidRPr="00944C4B">
        <w:rPr>
          <w:rFonts w:ascii="Arial" w:eastAsia="Times New Roman" w:hAnsi="Arial" w:cs="Arial"/>
          <w:b/>
          <w:bCs/>
          <w:color w:val="706D6D"/>
          <w:sz w:val="20"/>
          <w:szCs w:val="20"/>
          <w:lang w:eastAsia="ru-RU"/>
        </w:rPr>
        <w:br/>
        <w:t xml:space="preserve"> о Совете общественности по профилактике правонарушений на территории муниципального образования </w:t>
      </w:r>
      <w:proofErr w:type="spellStart"/>
      <w:r w:rsidRPr="00944C4B">
        <w:rPr>
          <w:rFonts w:ascii="Arial" w:eastAsia="Times New Roman" w:hAnsi="Arial" w:cs="Arial"/>
          <w:b/>
          <w:bCs/>
          <w:color w:val="706D6D"/>
          <w:sz w:val="20"/>
          <w:szCs w:val="20"/>
          <w:lang w:eastAsia="ru-RU"/>
        </w:rPr>
        <w:t>Волчихинский</w:t>
      </w:r>
      <w:proofErr w:type="spellEnd"/>
      <w:r w:rsidRPr="00944C4B">
        <w:rPr>
          <w:rFonts w:ascii="Arial" w:eastAsia="Times New Roman" w:hAnsi="Arial" w:cs="Arial"/>
          <w:b/>
          <w:bCs/>
          <w:color w:val="706D6D"/>
          <w:sz w:val="20"/>
          <w:szCs w:val="20"/>
          <w:lang w:eastAsia="ru-RU"/>
        </w:rPr>
        <w:t xml:space="preserve"> сельсовет</w:t>
      </w:r>
    </w:p>
    <w:p w:rsidR="00944C4B" w:rsidRPr="00944C4B" w:rsidRDefault="00944C4B" w:rsidP="00944C4B">
      <w:pPr>
        <w:shd w:val="clear" w:color="auto" w:fill="FFFFFF"/>
        <w:spacing w:after="240" w:line="240" w:lineRule="auto"/>
        <w:jc w:val="center"/>
        <w:rPr>
          <w:rFonts w:ascii="Tahoma" w:eastAsia="Times New Roman" w:hAnsi="Tahoma" w:cs="Tahoma"/>
          <w:color w:val="706D6D"/>
          <w:sz w:val="20"/>
          <w:szCs w:val="20"/>
          <w:lang w:eastAsia="ru-RU"/>
        </w:rPr>
      </w:pPr>
      <w:proofErr w:type="spellStart"/>
      <w:r w:rsidRPr="00944C4B">
        <w:rPr>
          <w:rFonts w:ascii="Arial" w:eastAsia="Times New Roman" w:hAnsi="Arial" w:cs="Arial"/>
          <w:b/>
          <w:bCs/>
          <w:color w:val="706D6D"/>
          <w:sz w:val="20"/>
          <w:szCs w:val="20"/>
          <w:lang w:eastAsia="ru-RU"/>
        </w:rPr>
        <w:t>Волчихинского</w:t>
      </w:r>
      <w:proofErr w:type="spellEnd"/>
      <w:r w:rsidRPr="00944C4B">
        <w:rPr>
          <w:rFonts w:ascii="Arial" w:eastAsia="Times New Roman" w:hAnsi="Arial" w:cs="Arial"/>
          <w:b/>
          <w:bCs/>
          <w:color w:val="706D6D"/>
          <w:sz w:val="20"/>
          <w:szCs w:val="20"/>
          <w:lang w:eastAsia="ru-RU"/>
        </w:rPr>
        <w:t xml:space="preserve"> района Алтайского края</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t>1.    Общие положения</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t>1.1. Совет общественности по профилактике правонарушений на территории муниципального образования </w:t>
      </w:r>
      <w:proofErr w:type="spellStart"/>
      <w:r w:rsidRPr="00944C4B">
        <w:rPr>
          <w:rFonts w:ascii="Arial" w:eastAsia="Times New Roman" w:hAnsi="Arial" w:cs="Arial"/>
          <w:color w:val="706D6D"/>
          <w:sz w:val="20"/>
          <w:szCs w:val="20"/>
          <w:lang w:eastAsia="ru-RU"/>
        </w:rPr>
        <w:t>Волчихинский</w:t>
      </w:r>
      <w:proofErr w:type="spellEnd"/>
      <w:r w:rsidRPr="00944C4B">
        <w:rPr>
          <w:rFonts w:ascii="Arial" w:eastAsia="Times New Roman" w:hAnsi="Arial" w:cs="Arial"/>
          <w:color w:val="706D6D"/>
          <w:sz w:val="20"/>
          <w:szCs w:val="20"/>
          <w:lang w:eastAsia="ru-RU"/>
        </w:rPr>
        <w:t xml:space="preserve"> сельсовет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 (далее – Совет) является формой непосредственного участия населения в профилактике правонарушений на территории муниципального образования </w:t>
      </w:r>
      <w:proofErr w:type="spellStart"/>
      <w:r w:rsidRPr="00944C4B">
        <w:rPr>
          <w:rFonts w:ascii="Arial" w:eastAsia="Times New Roman" w:hAnsi="Arial" w:cs="Arial"/>
          <w:color w:val="706D6D"/>
          <w:sz w:val="20"/>
          <w:szCs w:val="20"/>
          <w:lang w:eastAsia="ru-RU"/>
        </w:rPr>
        <w:t>Волчихинский</w:t>
      </w:r>
      <w:proofErr w:type="spellEnd"/>
      <w:r w:rsidRPr="00944C4B">
        <w:rPr>
          <w:rFonts w:ascii="Arial" w:eastAsia="Times New Roman" w:hAnsi="Arial" w:cs="Arial"/>
          <w:color w:val="706D6D"/>
          <w:sz w:val="20"/>
          <w:szCs w:val="20"/>
          <w:lang w:eastAsia="ru-RU"/>
        </w:rPr>
        <w:t xml:space="preserve"> сельсовет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w:t>
      </w:r>
      <w:r w:rsidRPr="00944C4B">
        <w:rPr>
          <w:rFonts w:ascii="Arial" w:eastAsia="Times New Roman" w:hAnsi="Arial" w:cs="Arial"/>
          <w:color w:val="706D6D"/>
          <w:sz w:val="20"/>
          <w:szCs w:val="20"/>
          <w:lang w:eastAsia="ru-RU"/>
        </w:rPr>
        <w:br/>
        <w:t>1.2. В своей деятельности Совет руководствуется законодательством Российской Федерации, Алтайского края и муниципальными правовыми актами.</w:t>
      </w:r>
      <w:r w:rsidRPr="00944C4B">
        <w:rPr>
          <w:rFonts w:ascii="Arial" w:eastAsia="Times New Roman" w:hAnsi="Arial" w:cs="Arial"/>
          <w:color w:val="706D6D"/>
          <w:sz w:val="20"/>
          <w:szCs w:val="20"/>
          <w:lang w:eastAsia="ru-RU"/>
        </w:rPr>
        <w:br/>
        <w:t>1.3. Совет осуществляет свою деятельность на общественных началах.</w:t>
      </w:r>
      <w:r w:rsidRPr="00944C4B">
        <w:rPr>
          <w:rFonts w:ascii="Arial" w:eastAsia="Times New Roman" w:hAnsi="Arial" w:cs="Arial"/>
          <w:color w:val="706D6D"/>
          <w:sz w:val="20"/>
          <w:szCs w:val="20"/>
          <w:lang w:eastAsia="ru-RU"/>
        </w:rPr>
        <w:br/>
        <w:t>1.4. Совет проводит свою работу в границах обслуживаемой территории.</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40"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color w:val="706D6D"/>
          <w:sz w:val="20"/>
          <w:szCs w:val="20"/>
          <w:lang w:eastAsia="ru-RU"/>
        </w:rPr>
        <w:br/>
        <w:t>2.    Основные задачи Совета</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t>2.1. Основными задачами Совета являются:</w:t>
      </w:r>
      <w:r w:rsidRPr="00944C4B">
        <w:rPr>
          <w:rFonts w:ascii="Arial" w:eastAsia="Times New Roman" w:hAnsi="Arial" w:cs="Arial"/>
          <w:color w:val="706D6D"/>
          <w:sz w:val="20"/>
          <w:szCs w:val="20"/>
          <w:lang w:eastAsia="ru-RU"/>
        </w:rPr>
        <w:br/>
        <w:t>2.1.1. Организация участия населения муниципального образования </w:t>
      </w:r>
      <w:proofErr w:type="spellStart"/>
      <w:r w:rsidRPr="00944C4B">
        <w:rPr>
          <w:rFonts w:ascii="Arial" w:eastAsia="Times New Roman" w:hAnsi="Arial" w:cs="Arial"/>
          <w:color w:val="706D6D"/>
          <w:sz w:val="20"/>
          <w:szCs w:val="20"/>
          <w:lang w:eastAsia="ru-RU"/>
        </w:rPr>
        <w:t>Волчихинский</w:t>
      </w:r>
      <w:proofErr w:type="spellEnd"/>
      <w:r w:rsidRPr="00944C4B">
        <w:rPr>
          <w:rFonts w:ascii="Arial" w:eastAsia="Times New Roman" w:hAnsi="Arial" w:cs="Arial"/>
          <w:color w:val="706D6D"/>
          <w:sz w:val="20"/>
          <w:szCs w:val="20"/>
          <w:lang w:eastAsia="ru-RU"/>
        </w:rPr>
        <w:t xml:space="preserve"> сельсовет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 в решении вопросов профилактики правонарушений на территории муниципального образования </w:t>
      </w:r>
      <w:proofErr w:type="spellStart"/>
      <w:r w:rsidRPr="00944C4B">
        <w:rPr>
          <w:rFonts w:ascii="Arial" w:eastAsia="Times New Roman" w:hAnsi="Arial" w:cs="Arial"/>
          <w:color w:val="706D6D"/>
          <w:sz w:val="20"/>
          <w:szCs w:val="20"/>
          <w:lang w:eastAsia="ru-RU"/>
        </w:rPr>
        <w:t>Волчихинский</w:t>
      </w:r>
      <w:proofErr w:type="spellEnd"/>
      <w:r w:rsidRPr="00944C4B">
        <w:rPr>
          <w:rFonts w:ascii="Arial" w:eastAsia="Times New Roman" w:hAnsi="Arial" w:cs="Arial"/>
          <w:color w:val="706D6D"/>
          <w:sz w:val="20"/>
          <w:szCs w:val="20"/>
          <w:lang w:eastAsia="ru-RU"/>
        </w:rPr>
        <w:t xml:space="preserve"> сельсовет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w:t>
      </w:r>
      <w:r w:rsidRPr="00944C4B">
        <w:rPr>
          <w:rFonts w:ascii="Arial" w:eastAsia="Times New Roman" w:hAnsi="Arial" w:cs="Arial"/>
          <w:color w:val="706D6D"/>
          <w:sz w:val="20"/>
          <w:szCs w:val="20"/>
          <w:lang w:eastAsia="ru-RU"/>
        </w:rPr>
        <w:br/>
        <w:t xml:space="preserve">2.1.2. Содействие органам внутренних дел, Администрации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сельсовета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 комиссиям, общественным объединениям и другим формированиям, организациям жилищно-коммунального хозяйства, образовательным учреждениям, учреждениям здравоохранения, культуры и спорта, расположенным на территории муниципального образования, в профилактике правонарушений и укрепления правопорядка, проведении индивидуальной профилактической работы с лицами, и их родителями.</w:t>
      </w:r>
      <w:r w:rsidRPr="00944C4B">
        <w:rPr>
          <w:rFonts w:ascii="Arial" w:eastAsia="Times New Roman" w:hAnsi="Arial" w:cs="Arial"/>
          <w:color w:val="706D6D"/>
          <w:sz w:val="20"/>
          <w:szCs w:val="20"/>
          <w:lang w:eastAsia="ru-RU"/>
        </w:rPr>
        <w:br/>
        <w:t>2.1.3. Организация и проведение мониторинга эффективности принимаемых Советом мер по профилактике правонарушений.</w:t>
      </w:r>
      <w:r w:rsidRPr="00944C4B">
        <w:rPr>
          <w:rFonts w:ascii="Arial" w:eastAsia="Times New Roman" w:hAnsi="Arial" w:cs="Arial"/>
          <w:color w:val="706D6D"/>
          <w:sz w:val="20"/>
          <w:szCs w:val="20"/>
          <w:lang w:eastAsia="ru-RU"/>
        </w:rPr>
        <w:br/>
        <w:t>2.1.4.  Участие в правовом обучении населения.</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color w:val="706D6D"/>
          <w:sz w:val="20"/>
          <w:szCs w:val="20"/>
          <w:lang w:eastAsia="ru-RU"/>
        </w:rPr>
        <w:br/>
        <w:t>3.    Порядок создания Совета</w:t>
      </w:r>
    </w:p>
    <w:p w:rsidR="00944C4B" w:rsidRPr="00944C4B" w:rsidRDefault="00944C4B" w:rsidP="00944C4B">
      <w:pPr>
        <w:shd w:val="clear" w:color="auto" w:fill="FFFFFF"/>
        <w:spacing w:after="240" w:line="240" w:lineRule="auto"/>
        <w:jc w:val="both"/>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color w:val="706D6D"/>
          <w:sz w:val="20"/>
          <w:szCs w:val="20"/>
          <w:lang w:eastAsia="ru-RU"/>
        </w:rPr>
        <w:br/>
        <w:t xml:space="preserve">3.1.  Совет создается по решению главы Администрации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сельсовета в количестве не более пяти членов на добровольной основе из числа наиболее активного населения, проживающего на соответствующей территории. В его состав могут входить представители некоммерческих организаций, предприятий жилищно-коммунального хозяйства, учреждений образования, здравоохранения, культуры и спорта, члены добровольных народных дружин, другие лица, достигшие восемнадцатилетнего возраста, способные по своим моральным и деловым качествам выполнять обязанности члена совета.</w:t>
      </w:r>
      <w:r w:rsidRPr="00944C4B">
        <w:rPr>
          <w:rFonts w:ascii="Arial" w:eastAsia="Times New Roman" w:hAnsi="Arial" w:cs="Arial"/>
          <w:color w:val="706D6D"/>
          <w:sz w:val="20"/>
          <w:szCs w:val="20"/>
          <w:lang w:eastAsia="ru-RU"/>
        </w:rPr>
        <w:br/>
        <w:t>3.2.  В состав Совета могут быть включены по согласованию участковые уполномоченные милиции, инспекторы по делам несовершеннолетних, другие сотрудники правоохранительных органов.</w:t>
      </w:r>
      <w:r w:rsidRPr="00944C4B">
        <w:rPr>
          <w:rFonts w:ascii="Arial" w:eastAsia="Times New Roman" w:hAnsi="Arial" w:cs="Arial"/>
          <w:color w:val="706D6D"/>
          <w:sz w:val="20"/>
          <w:szCs w:val="20"/>
          <w:lang w:eastAsia="ru-RU"/>
        </w:rPr>
        <w:br/>
        <w:t>3.3.  Совет возглавляет председатель, избранный членами Совета путем открытого голосования. Члены Совета также избирают ответственного секретаря Совета.</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t>4.    Полномочия Совета</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t>4.1.  Совет осуществляет следующие полномочия:</w:t>
      </w:r>
      <w:r w:rsidRPr="00944C4B">
        <w:rPr>
          <w:rFonts w:ascii="Arial" w:eastAsia="Times New Roman" w:hAnsi="Arial" w:cs="Arial"/>
          <w:color w:val="706D6D"/>
          <w:sz w:val="20"/>
          <w:szCs w:val="20"/>
          <w:lang w:eastAsia="ru-RU"/>
        </w:rPr>
        <w:br/>
        <w:t xml:space="preserve">4.1.1.  Совместно с правоохранительными органами, Администрацией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сельсовета </w:t>
      </w:r>
      <w:proofErr w:type="spellStart"/>
      <w:r w:rsidRPr="00944C4B">
        <w:rPr>
          <w:rFonts w:ascii="Arial" w:eastAsia="Times New Roman" w:hAnsi="Arial" w:cs="Arial"/>
          <w:color w:val="706D6D"/>
          <w:sz w:val="20"/>
          <w:szCs w:val="20"/>
          <w:lang w:eastAsia="ru-RU"/>
        </w:rPr>
        <w:t>Волчихинского</w:t>
      </w:r>
      <w:proofErr w:type="spellEnd"/>
      <w:r w:rsidRPr="00944C4B">
        <w:rPr>
          <w:rFonts w:ascii="Arial" w:eastAsia="Times New Roman" w:hAnsi="Arial" w:cs="Arial"/>
          <w:color w:val="706D6D"/>
          <w:sz w:val="20"/>
          <w:szCs w:val="20"/>
          <w:lang w:eastAsia="ru-RU"/>
        </w:rPr>
        <w:t xml:space="preserve"> района Алтайского края, другими заинтересованными учреждениями и организациями участвует в работе по выявлению и устранению причин и условий, способствующих совершению преступлений и правонарушений на территории их деятельности.</w:t>
      </w:r>
      <w:r w:rsidRPr="00944C4B">
        <w:rPr>
          <w:rFonts w:ascii="Arial" w:eastAsia="Times New Roman" w:hAnsi="Arial" w:cs="Arial"/>
          <w:color w:val="706D6D"/>
          <w:sz w:val="20"/>
          <w:szCs w:val="20"/>
          <w:lang w:eastAsia="ru-RU"/>
        </w:rPr>
        <w:br/>
        <w:t>4.1.2.  Оказывает помощь и содействие правоохранительным органам в осуществлении индивидуально-воспитательной работы с лицами, состоящими на профилактическом учете, в том числе и в сфере их социальной реабилитации.</w:t>
      </w:r>
      <w:r w:rsidRPr="00944C4B">
        <w:rPr>
          <w:rFonts w:ascii="Arial" w:eastAsia="Times New Roman" w:hAnsi="Arial" w:cs="Arial"/>
          <w:color w:val="706D6D"/>
          <w:sz w:val="20"/>
          <w:szCs w:val="20"/>
          <w:lang w:eastAsia="ru-RU"/>
        </w:rPr>
        <w:br/>
        <w:t>4.1.3.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индивидуально-воспитательной работы с детьми и подростками, а также их родителями.</w:t>
      </w:r>
      <w:r w:rsidRPr="00944C4B">
        <w:rPr>
          <w:rFonts w:ascii="Arial" w:eastAsia="Times New Roman" w:hAnsi="Arial" w:cs="Arial"/>
          <w:color w:val="706D6D"/>
          <w:sz w:val="20"/>
          <w:szCs w:val="20"/>
          <w:lang w:eastAsia="ru-RU"/>
        </w:rPr>
        <w:br/>
        <w:t>4.1.4.  Совместно с учреждениями здравоохранения принимает участие в подготовке и проведении мероприятий, направленных на борьбу с употреблением наркотических средств, психотропных веществ без назначения врача либо одурманивающих веществ, алкоголизмом и курением на соответствующей территории.</w:t>
      </w:r>
      <w:r w:rsidRPr="00944C4B">
        <w:rPr>
          <w:rFonts w:ascii="Arial" w:eastAsia="Times New Roman" w:hAnsi="Arial" w:cs="Arial"/>
          <w:color w:val="706D6D"/>
          <w:sz w:val="20"/>
          <w:szCs w:val="20"/>
          <w:lang w:eastAsia="ru-RU"/>
        </w:rPr>
        <w:br/>
        <w:t>4.1.5.  Содействует проведению мероприятий по благоустройству, санитарной очистке, обустройству детских, спортивных площадок на территории их деятельности.</w:t>
      </w:r>
      <w:r w:rsidRPr="00944C4B">
        <w:rPr>
          <w:rFonts w:ascii="Arial" w:eastAsia="Times New Roman" w:hAnsi="Arial" w:cs="Arial"/>
          <w:color w:val="706D6D"/>
          <w:sz w:val="20"/>
          <w:szCs w:val="20"/>
          <w:lang w:eastAsia="ru-RU"/>
        </w:rPr>
        <w:br/>
        <w:t>4.1.6.  Участвует совместно с работниками полиции, членами добровольных народных дружин, представителями органов системы профилактики безнадзорности и правонарушений среди несовершеннолетних в организации и проведении рейдов, патрулирования, дежурств на соответствующей территории.</w:t>
      </w:r>
      <w:r w:rsidRPr="00944C4B">
        <w:rPr>
          <w:rFonts w:ascii="Arial" w:eastAsia="Times New Roman" w:hAnsi="Arial" w:cs="Arial"/>
          <w:color w:val="706D6D"/>
          <w:sz w:val="20"/>
          <w:szCs w:val="20"/>
          <w:lang w:eastAsia="ru-RU"/>
        </w:rPr>
        <w:br/>
        <w:t>4.1.7.  Осуществляет прием граждан по вопросам своей деятельности.</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center"/>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color w:val="706D6D"/>
          <w:sz w:val="20"/>
          <w:szCs w:val="20"/>
          <w:lang w:eastAsia="ru-RU"/>
        </w:rPr>
        <w:br/>
        <w:t>5.    Организация деятельности Совета</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Tahoma" w:eastAsia="Times New Roman" w:hAnsi="Tahoma" w:cs="Tahoma"/>
          <w:color w:val="706D6D"/>
          <w:sz w:val="20"/>
          <w:szCs w:val="20"/>
          <w:lang w:eastAsia="ru-RU"/>
        </w:rPr>
        <w:t> </w:t>
      </w:r>
    </w:p>
    <w:p w:rsidR="00944C4B" w:rsidRPr="00944C4B" w:rsidRDefault="00944C4B" w:rsidP="00944C4B">
      <w:pPr>
        <w:shd w:val="clear" w:color="auto" w:fill="FFFFFF"/>
        <w:spacing w:after="225" w:line="240" w:lineRule="auto"/>
        <w:jc w:val="both"/>
        <w:rPr>
          <w:rFonts w:ascii="Tahoma" w:eastAsia="Times New Roman" w:hAnsi="Tahoma" w:cs="Tahoma"/>
          <w:color w:val="706D6D"/>
          <w:sz w:val="20"/>
          <w:szCs w:val="20"/>
          <w:lang w:eastAsia="ru-RU"/>
        </w:rPr>
      </w:pPr>
      <w:r w:rsidRPr="00944C4B">
        <w:rPr>
          <w:rFonts w:ascii="Arial" w:eastAsia="Times New Roman" w:hAnsi="Arial" w:cs="Arial"/>
          <w:color w:val="706D6D"/>
          <w:sz w:val="20"/>
          <w:szCs w:val="20"/>
          <w:lang w:eastAsia="ru-RU"/>
        </w:rPr>
        <w:br/>
      </w:r>
      <w:r w:rsidRPr="00944C4B">
        <w:rPr>
          <w:rFonts w:ascii="Arial" w:eastAsia="Times New Roman" w:hAnsi="Arial" w:cs="Arial"/>
          <w:color w:val="706D6D"/>
          <w:sz w:val="20"/>
          <w:szCs w:val="20"/>
          <w:lang w:eastAsia="ru-RU"/>
        </w:rPr>
        <w:br/>
        <w:t>5.1. Основной формой работы Совета являются заседания. Заседания Совета проводятся не реже одного раза в месяц. Совет вправе проводить выездные заседания (по месту жительства, учебы или работы лиц, приглашаемых на заседание Совета). Деятельность Совета осуществляется на плановой основе. При необходимости, по решению председателя, могут быть проведены внеочередные заседания Совета. </w:t>
      </w:r>
      <w:r w:rsidRPr="00944C4B">
        <w:rPr>
          <w:rFonts w:ascii="Arial" w:eastAsia="Times New Roman" w:hAnsi="Arial" w:cs="Arial"/>
          <w:color w:val="706D6D"/>
          <w:sz w:val="20"/>
          <w:szCs w:val="20"/>
          <w:lang w:eastAsia="ru-RU"/>
        </w:rPr>
        <w:br/>
        <w:t>Работа Совета организуется в форме содействия по следующим направлениям:</w:t>
      </w:r>
      <w:r w:rsidRPr="00944C4B">
        <w:rPr>
          <w:rFonts w:ascii="Arial" w:eastAsia="Times New Roman" w:hAnsi="Arial" w:cs="Arial"/>
          <w:color w:val="706D6D"/>
          <w:sz w:val="20"/>
          <w:szCs w:val="20"/>
          <w:lang w:eastAsia="ru-RU"/>
        </w:rPr>
        <w:br/>
        <w:t>- профилактика правонарушений со стороны лиц, состоящих на профилактическом учете в органах внутренних дел;</w:t>
      </w:r>
      <w:r w:rsidRPr="00944C4B">
        <w:rPr>
          <w:rFonts w:ascii="Arial" w:eastAsia="Times New Roman" w:hAnsi="Arial" w:cs="Arial"/>
          <w:color w:val="706D6D"/>
          <w:sz w:val="20"/>
          <w:szCs w:val="20"/>
          <w:lang w:eastAsia="ru-RU"/>
        </w:rPr>
        <w:br/>
        <w:t>- охрана общественного порядка;</w:t>
      </w:r>
      <w:r w:rsidRPr="00944C4B">
        <w:rPr>
          <w:rFonts w:ascii="Arial" w:eastAsia="Times New Roman" w:hAnsi="Arial" w:cs="Arial"/>
          <w:color w:val="706D6D"/>
          <w:sz w:val="20"/>
          <w:szCs w:val="20"/>
          <w:lang w:eastAsia="ru-RU"/>
        </w:rPr>
        <w:br/>
        <w:t>- воспитательная и профилактическая работа с несовершеннолетними и их родителями;</w:t>
      </w:r>
      <w:r w:rsidRPr="00944C4B">
        <w:rPr>
          <w:rFonts w:ascii="Arial" w:eastAsia="Times New Roman" w:hAnsi="Arial" w:cs="Arial"/>
          <w:color w:val="706D6D"/>
          <w:sz w:val="20"/>
          <w:szCs w:val="20"/>
          <w:lang w:eastAsia="ru-RU"/>
        </w:rPr>
        <w:br/>
        <w:t>- правовое обучение населения;</w:t>
      </w:r>
      <w:r w:rsidRPr="00944C4B">
        <w:rPr>
          <w:rFonts w:ascii="Arial" w:eastAsia="Times New Roman" w:hAnsi="Arial" w:cs="Arial"/>
          <w:color w:val="706D6D"/>
          <w:sz w:val="20"/>
          <w:szCs w:val="20"/>
          <w:lang w:eastAsia="ru-RU"/>
        </w:rPr>
        <w:br/>
        <w:t>- решение вопросов по благоустройству и быту.</w:t>
      </w:r>
      <w:r w:rsidRPr="00944C4B">
        <w:rPr>
          <w:rFonts w:ascii="Arial" w:eastAsia="Times New Roman" w:hAnsi="Arial" w:cs="Arial"/>
          <w:color w:val="706D6D"/>
          <w:sz w:val="20"/>
          <w:szCs w:val="20"/>
          <w:lang w:eastAsia="ru-RU"/>
        </w:rPr>
        <w:br/>
        <w:t>5.2. В заседаниях Совета могут принимать участие представители органов государственной власти Алтайского края, органов местного самоуправления, общественных объединений и других организаций.</w:t>
      </w:r>
      <w:r w:rsidRPr="00944C4B">
        <w:rPr>
          <w:rFonts w:ascii="Arial" w:eastAsia="Times New Roman" w:hAnsi="Arial" w:cs="Arial"/>
          <w:color w:val="706D6D"/>
          <w:sz w:val="20"/>
          <w:szCs w:val="20"/>
          <w:lang w:eastAsia="ru-RU"/>
        </w:rPr>
        <w:br/>
        <w:t>5.3. Заседание Совета считается правомочным, если в нем участвует более половины членов соответствующего  Совета и оформляется протоколом, который подписывается председателем Совета.</w:t>
      </w:r>
      <w:r w:rsidRPr="00944C4B">
        <w:rPr>
          <w:rFonts w:ascii="Arial" w:eastAsia="Times New Roman" w:hAnsi="Arial" w:cs="Arial"/>
          <w:color w:val="706D6D"/>
          <w:sz w:val="20"/>
          <w:szCs w:val="20"/>
          <w:lang w:eastAsia="ru-RU"/>
        </w:rPr>
        <w:br/>
        <w:t>5.4. Решение Совета принимается простым большинством голосов присутствующих на заседании членов Совета. При равенстве числа голосов решающим является голос председателя Совета.</w:t>
      </w:r>
      <w:r w:rsidRPr="00944C4B">
        <w:rPr>
          <w:rFonts w:ascii="Arial" w:eastAsia="Times New Roman" w:hAnsi="Arial" w:cs="Arial"/>
          <w:color w:val="706D6D"/>
          <w:sz w:val="20"/>
          <w:szCs w:val="20"/>
          <w:lang w:eastAsia="ru-RU"/>
        </w:rPr>
        <w:br/>
        <w:t>5.5. Решение Совет принимает в соответствии с его компетенцией, они имеют рекомендательный характер и доводятся до сведения заинтересованных лиц.</w:t>
      </w:r>
      <w:r w:rsidRPr="00944C4B">
        <w:rPr>
          <w:rFonts w:ascii="Arial" w:eastAsia="Times New Roman" w:hAnsi="Arial" w:cs="Arial"/>
          <w:color w:val="706D6D"/>
          <w:sz w:val="20"/>
          <w:szCs w:val="20"/>
          <w:lang w:eastAsia="ru-RU"/>
        </w:rPr>
        <w:br/>
        <w:t>5.6. Ответственный секретарь Совета осуществляет ведение документации, а также информационно-аналитических материалов по решаемым вопросам в пределах своей компетенции.</w:t>
      </w:r>
      <w:r w:rsidRPr="00944C4B">
        <w:rPr>
          <w:rFonts w:ascii="Arial" w:eastAsia="Times New Roman" w:hAnsi="Arial" w:cs="Arial"/>
          <w:color w:val="706D6D"/>
          <w:sz w:val="20"/>
          <w:szCs w:val="20"/>
          <w:lang w:eastAsia="ru-RU"/>
        </w:rPr>
        <w:br/>
        <w:t>5.7. Совет вправе ходатайствовать перед органами местного самоуправления, руководителям предприятий, учреждений и организаций о поощрении лиц, активно участвующих в деятельности Совета.</w:t>
      </w:r>
    </w:p>
    <w:p w:rsidR="00E84CD0" w:rsidRPr="00944C4B" w:rsidRDefault="00E84CD0" w:rsidP="00944C4B"/>
    <w:sectPr w:rsidR="00E84CD0" w:rsidRPr="00944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5B"/>
    <w:rsid w:val="0040574C"/>
    <w:rsid w:val="0090294C"/>
    <w:rsid w:val="00944C4B"/>
    <w:rsid w:val="00C67B5B"/>
    <w:rsid w:val="00E8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2F80C-5B1A-4A4C-AF3E-CB54191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20439">
      <w:bodyDiv w:val="1"/>
      <w:marLeft w:val="0"/>
      <w:marRight w:val="0"/>
      <w:marTop w:val="0"/>
      <w:marBottom w:val="0"/>
      <w:divBdr>
        <w:top w:val="none" w:sz="0" w:space="0" w:color="auto"/>
        <w:left w:val="none" w:sz="0" w:space="0" w:color="auto"/>
        <w:bottom w:val="none" w:sz="0" w:space="0" w:color="auto"/>
        <w:right w:val="none" w:sz="0" w:space="0" w:color="auto"/>
      </w:divBdr>
    </w:div>
    <w:div w:id="937755888">
      <w:bodyDiv w:val="1"/>
      <w:marLeft w:val="0"/>
      <w:marRight w:val="0"/>
      <w:marTop w:val="0"/>
      <w:marBottom w:val="0"/>
      <w:divBdr>
        <w:top w:val="none" w:sz="0" w:space="0" w:color="auto"/>
        <w:left w:val="none" w:sz="0" w:space="0" w:color="auto"/>
        <w:bottom w:val="none" w:sz="0" w:space="0" w:color="auto"/>
        <w:right w:val="none" w:sz="0" w:space="0" w:color="auto"/>
      </w:divBdr>
    </w:div>
    <w:div w:id="189257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6711</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 принятии Положения о Совете общественности по профилактике правонарушений на т</vt:lpstr>
    </vt:vector>
  </TitlesOfParts>
  <Company>SPecialiST RePack</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2021-01-14T14:12:00Z</dcterms:created>
  <dcterms:modified xsi:type="dcterms:W3CDTF">2021-01-14T14:12:00Z</dcterms:modified>
</cp:coreProperties>
</file>